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77645" w14:textId="77777777" w:rsidR="00956C46" w:rsidRPr="00956C46" w:rsidRDefault="00956C46" w:rsidP="00956C46">
      <w:pPr>
        <w:spacing w:line="480" w:lineRule="auto"/>
        <w:rPr>
          <w:rFonts w:ascii="Times New Roman" w:hAnsi="Times New Roman" w:cs="Times New Roman"/>
          <w:sz w:val="24"/>
          <w:szCs w:val="24"/>
        </w:rPr>
      </w:pPr>
    </w:p>
    <w:p w14:paraId="18E75F3F" w14:textId="77777777" w:rsidR="00956C46" w:rsidRPr="00956C46" w:rsidRDefault="00956C46" w:rsidP="00956C46">
      <w:pPr>
        <w:spacing w:line="480" w:lineRule="auto"/>
        <w:jc w:val="center"/>
        <w:rPr>
          <w:rFonts w:ascii="Times New Roman" w:hAnsi="Times New Roman" w:cs="Times New Roman"/>
          <w:sz w:val="24"/>
          <w:szCs w:val="24"/>
        </w:rPr>
      </w:pPr>
      <w:bookmarkStart w:id="0" w:name="_Hlk54835078"/>
      <w:r w:rsidRPr="00956C46">
        <w:rPr>
          <w:rFonts w:ascii="Times New Roman" w:hAnsi="Times New Roman" w:cs="Times New Roman"/>
          <w:sz w:val="24"/>
          <w:szCs w:val="24"/>
        </w:rPr>
        <w:t>Author</w:t>
      </w:r>
    </w:p>
    <w:p w14:paraId="7F3DA7CF" w14:textId="77777777" w:rsidR="00956C46" w:rsidRPr="00956C46" w:rsidRDefault="00956C46" w:rsidP="00956C46">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Institutional Affiliation</w:t>
      </w:r>
    </w:p>
    <w:p w14:paraId="7B5BABAE" w14:textId="77777777" w:rsidR="00956C46" w:rsidRPr="00956C46" w:rsidRDefault="00956C46" w:rsidP="00956C46">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Instructor</w:t>
      </w:r>
    </w:p>
    <w:p w14:paraId="06D6193E" w14:textId="4E92687E" w:rsidR="00956C46" w:rsidRPr="00956C46" w:rsidRDefault="00956C46" w:rsidP="00956C46">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Course code</w:t>
      </w:r>
    </w:p>
    <w:p w14:paraId="5E9309B5" w14:textId="77777777" w:rsidR="00956C46" w:rsidRPr="00956C46" w:rsidRDefault="00956C46" w:rsidP="00956C46">
      <w:pPr>
        <w:spacing w:line="480" w:lineRule="auto"/>
        <w:jc w:val="center"/>
        <w:rPr>
          <w:rFonts w:ascii="Times New Roman" w:hAnsi="Times New Roman" w:cs="Times New Roman"/>
          <w:sz w:val="24"/>
          <w:szCs w:val="24"/>
        </w:rPr>
      </w:pPr>
      <w:r w:rsidRPr="00956C46">
        <w:rPr>
          <w:rFonts w:ascii="Times New Roman" w:hAnsi="Times New Roman" w:cs="Times New Roman"/>
          <w:sz w:val="24"/>
          <w:szCs w:val="24"/>
        </w:rPr>
        <w:t>Date of submission</w:t>
      </w:r>
    </w:p>
    <w:bookmarkEnd w:id="0"/>
    <w:p w14:paraId="5F9C32DD" w14:textId="77777777" w:rsidR="00956C46" w:rsidRPr="00956C46" w:rsidRDefault="00956C46" w:rsidP="00956C46">
      <w:pPr>
        <w:spacing w:line="480" w:lineRule="auto"/>
        <w:rPr>
          <w:rFonts w:ascii="Times New Roman" w:hAnsi="Times New Roman" w:cs="Times New Roman"/>
          <w:sz w:val="24"/>
          <w:szCs w:val="24"/>
        </w:rPr>
      </w:pPr>
    </w:p>
    <w:p w14:paraId="0218C0A7" w14:textId="77777777" w:rsidR="00956C46" w:rsidRPr="00956C46" w:rsidRDefault="00956C46" w:rsidP="00956C46">
      <w:pPr>
        <w:spacing w:line="480" w:lineRule="auto"/>
        <w:rPr>
          <w:rFonts w:ascii="Times New Roman" w:hAnsi="Times New Roman" w:cs="Times New Roman"/>
          <w:sz w:val="24"/>
          <w:szCs w:val="24"/>
        </w:rPr>
      </w:pPr>
    </w:p>
    <w:p w14:paraId="3B9A7A3D" w14:textId="77777777" w:rsidR="00956C46" w:rsidRPr="00956C46" w:rsidRDefault="00956C46" w:rsidP="00956C46">
      <w:pPr>
        <w:spacing w:line="480" w:lineRule="auto"/>
        <w:rPr>
          <w:rFonts w:ascii="Times New Roman" w:hAnsi="Times New Roman" w:cs="Times New Roman"/>
          <w:sz w:val="24"/>
          <w:szCs w:val="24"/>
        </w:rPr>
      </w:pPr>
    </w:p>
    <w:p w14:paraId="1319B12C" w14:textId="77777777" w:rsidR="00956C46" w:rsidRPr="00956C46" w:rsidRDefault="00956C46" w:rsidP="00956C46">
      <w:pPr>
        <w:spacing w:line="480" w:lineRule="auto"/>
        <w:rPr>
          <w:rFonts w:ascii="Times New Roman" w:hAnsi="Times New Roman" w:cs="Times New Roman"/>
          <w:sz w:val="24"/>
          <w:szCs w:val="24"/>
        </w:rPr>
      </w:pPr>
    </w:p>
    <w:p w14:paraId="56F2F7D2" w14:textId="77777777" w:rsidR="00956C46" w:rsidRPr="00956C46" w:rsidRDefault="00956C46" w:rsidP="00956C46">
      <w:pPr>
        <w:spacing w:line="480" w:lineRule="auto"/>
        <w:rPr>
          <w:rFonts w:ascii="Times New Roman" w:hAnsi="Times New Roman" w:cs="Times New Roman"/>
          <w:sz w:val="24"/>
          <w:szCs w:val="24"/>
        </w:rPr>
      </w:pPr>
    </w:p>
    <w:p w14:paraId="7B5FA934" w14:textId="77777777" w:rsidR="00956C46" w:rsidRPr="00956C46" w:rsidRDefault="00956C46" w:rsidP="00956C46">
      <w:pPr>
        <w:spacing w:line="480" w:lineRule="auto"/>
        <w:rPr>
          <w:rFonts w:ascii="Times New Roman" w:hAnsi="Times New Roman" w:cs="Times New Roman"/>
          <w:sz w:val="24"/>
          <w:szCs w:val="24"/>
        </w:rPr>
      </w:pPr>
    </w:p>
    <w:p w14:paraId="1939E194" w14:textId="77777777" w:rsidR="00956C46" w:rsidRPr="00956C46" w:rsidRDefault="00956C46" w:rsidP="00956C46">
      <w:pPr>
        <w:spacing w:line="480" w:lineRule="auto"/>
        <w:rPr>
          <w:rFonts w:ascii="Times New Roman" w:hAnsi="Times New Roman" w:cs="Times New Roman"/>
          <w:sz w:val="24"/>
          <w:szCs w:val="24"/>
        </w:rPr>
      </w:pPr>
    </w:p>
    <w:p w14:paraId="0FCCFEA2" w14:textId="77777777" w:rsidR="00956C46" w:rsidRPr="00956C46" w:rsidRDefault="00956C46" w:rsidP="00956C46">
      <w:pPr>
        <w:spacing w:line="480" w:lineRule="auto"/>
        <w:rPr>
          <w:rFonts w:ascii="Times New Roman" w:hAnsi="Times New Roman" w:cs="Times New Roman"/>
          <w:sz w:val="24"/>
          <w:szCs w:val="24"/>
        </w:rPr>
      </w:pPr>
    </w:p>
    <w:p w14:paraId="38AFEA93" w14:textId="77777777" w:rsidR="00956C46" w:rsidRPr="00956C46" w:rsidRDefault="00956C46" w:rsidP="00956C46">
      <w:pPr>
        <w:spacing w:line="480" w:lineRule="auto"/>
        <w:rPr>
          <w:rFonts w:ascii="Times New Roman" w:hAnsi="Times New Roman" w:cs="Times New Roman"/>
          <w:sz w:val="24"/>
          <w:szCs w:val="24"/>
        </w:rPr>
      </w:pPr>
    </w:p>
    <w:p w14:paraId="1884DBAD" w14:textId="77777777" w:rsidR="00956C46" w:rsidRPr="00956C46" w:rsidRDefault="00956C46" w:rsidP="00956C46">
      <w:pPr>
        <w:spacing w:line="480" w:lineRule="auto"/>
        <w:rPr>
          <w:rFonts w:ascii="Times New Roman" w:hAnsi="Times New Roman" w:cs="Times New Roman"/>
          <w:sz w:val="24"/>
          <w:szCs w:val="24"/>
        </w:rPr>
      </w:pPr>
    </w:p>
    <w:p w14:paraId="1FE74474" w14:textId="754F4926" w:rsidR="00956C46" w:rsidRDefault="00956C46" w:rsidP="00956C46">
      <w:pPr>
        <w:spacing w:line="480" w:lineRule="auto"/>
        <w:rPr>
          <w:rFonts w:ascii="Times New Roman" w:hAnsi="Times New Roman" w:cs="Times New Roman"/>
          <w:sz w:val="24"/>
          <w:szCs w:val="24"/>
        </w:rPr>
      </w:pPr>
    </w:p>
    <w:p w14:paraId="7DB62672" w14:textId="77777777" w:rsidR="00956C46" w:rsidRPr="00956C46" w:rsidRDefault="00956C46" w:rsidP="00956C46">
      <w:pPr>
        <w:spacing w:line="480" w:lineRule="auto"/>
        <w:rPr>
          <w:rFonts w:ascii="Times New Roman" w:hAnsi="Times New Roman" w:cs="Times New Roman"/>
          <w:sz w:val="24"/>
          <w:szCs w:val="24"/>
        </w:rPr>
      </w:pPr>
    </w:p>
    <w:p w14:paraId="421BF78B" w14:textId="1CCA81EE" w:rsidR="00956C46" w:rsidRPr="00956C46" w:rsidRDefault="00956C46" w:rsidP="00956C46">
      <w:pPr>
        <w:spacing w:line="480" w:lineRule="auto"/>
        <w:rPr>
          <w:rFonts w:ascii="Times New Roman" w:hAnsi="Times New Roman" w:cs="Times New Roman"/>
          <w:sz w:val="24"/>
          <w:szCs w:val="24"/>
        </w:rPr>
      </w:pPr>
      <w:r w:rsidRPr="00956C46">
        <w:rPr>
          <w:rFonts w:ascii="Times New Roman" w:hAnsi="Times New Roman" w:cs="Times New Roman"/>
          <w:sz w:val="24"/>
          <w:szCs w:val="24"/>
        </w:rPr>
        <w:lastRenderedPageBreak/>
        <w:t>Group 1.</w:t>
      </w:r>
    </w:p>
    <w:p w14:paraId="45F47746" w14:textId="77777777" w:rsidR="00956C46" w:rsidRPr="00956C46" w:rsidRDefault="00956C46" w:rsidP="00956C46">
      <w:pPr>
        <w:spacing w:line="480" w:lineRule="auto"/>
        <w:rPr>
          <w:rFonts w:ascii="Times New Roman" w:hAnsi="Times New Roman" w:cs="Times New Roman"/>
          <w:sz w:val="24"/>
          <w:szCs w:val="24"/>
        </w:rPr>
      </w:pPr>
      <w:r w:rsidRPr="00956C46">
        <w:rPr>
          <w:rFonts w:ascii="Times New Roman" w:hAnsi="Times New Roman" w:cs="Times New Roman"/>
          <w:sz w:val="24"/>
          <w:szCs w:val="24"/>
        </w:rPr>
        <w:t>Gender inequality has been evident in most of the advertising styles that are used in various industries. It is good to discuss some of the main issues, such as the sexualization of female and unequal remuneration of the advertisers. The women have been sidelined and have been paid poorly compared to their male counterparts despite performing the same duties. Radio advertising has been using derogatory terms that portray women only as instruments of pleasure for the men. The group was able to identify some of the adverts that had violated the gender standards. There should be ethical consideration, especially on gender sensitivity, to make sure the advert's content is respectful of both genders.</w:t>
      </w:r>
    </w:p>
    <w:p w14:paraId="4E9081DC" w14:textId="77777777" w:rsidR="00956C46" w:rsidRPr="00956C46" w:rsidRDefault="00956C46" w:rsidP="00956C46">
      <w:pPr>
        <w:spacing w:line="480" w:lineRule="auto"/>
        <w:rPr>
          <w:rFonts w:ascii="Times New Roman" w:hAnsi="Times New Roman" w:cs="Times New Roman"/>
          <w:sz w:val="24"/>
          <w:szCs w:val="24"/>
        </w:rPr>
      </w:pPr>
      <w:r w:rsidRPr="00956C46">
        <w:rPr>
          <w:rFonts w:ascii="Times New Roman" w:hAnsi="Times New Roman" w:cs="Times New Roman"/>
          <w:sz w:val="24"/>
          <w:szCs w:val="24"/>
        </w:rPr>
        <w:t>War, violence, and women.</w:t>
      </w:r>
    </w:p>
    <w:p w14:paraId="18D2AF10" w14:textId="77777777" w:rsidR="00956C46" w:rsidRPr="00956C46" w:rsidRDefault="00956C46" w:rsidP="00956C46">
      <w:pPr>
        <w:spacing w:line="480" w:lineRule="auto"/>
        <w:rPr>
          <w:rFonts w:ascii="Times New Roman" w:hAnsi="Times New Roman" w:cs="Times New Roman"/>
          <w:sz w:val="24"/>
          <w:szCs w:val="24"/>
        </w:rPr>
      </w:pPr>
      <w:r w:rsidRPr="00956C46">
        <w:rPr>
          <w:rFonts w:ascii="Times New Roman" w:hAnsi="Times New Roman" w:cs="Times New Roman"/>
          <w:sz w:val="24"/>
          <w:szCs w:val="24"/>
        </w:rPr>
        <w:t xml:space="preserve">World wars recorded most of the high records of the women victims after sexual violence in the community. Women are the victims of various sexual violence that are targeted towards women. Violence against women is motivated by cultural practices that are discriminative against women. Women are always the target of war for various reasons, one of which is that they are the weakest link towards weakening the enemy. There is various sexual violence that is directed towards women; they include rape and sexual assault. There is a need to avoid war at all costs because it would negatively impact women and children. The criminal justice system should be enhanced to ensure that they can be able to handle such cases.  </w:t>
      </w:r>
    </w:p>
    <w:p w14:paraId="6E119AAB" w14:textId="77777777" w:rsidR="00956C46" w:rsidRPr="00956C46" w:rsidRDefault="00956C46" w:rsidP="00956C46">
      <w:pPr>
        <w:spacing w:line="480" w:lineRule="auto"/>
        <w:rPr>
          <w:rFonts w:ascii="Times New Roman" w:hAnsi="Times New Roman" w:cs="Times New Roman"/>
          <w:sz w:val="24"/>
          <w:szCs w:val="24"/>
        </w:rPr>
      </w:pPr>
    </w:p>
    <w:sectPr w:rsidR="00956C46" w:rsidRPr="00956C4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F531DC" w14:textId="77777777" w:rsidR="001A5E69" w:rsidRDefault="001A5E69" w:rsidP="00956C46">
      <w:pPr>
        <w:spacing w:after="0" w:line="240" w:lineRule="auto"/>
      </w:pPr>
      <w:r>
        <w:separator/>
      </w:r>
    </w:p>
  </w:endnote>
  <w:endnote w:type="continuationSeparator" w:id="0">
    <w:p w14:paraId="3683132C" w14:textId="77777777" w:rsidR="001A5E69" w:rsidRDefault="001A5E69" w:rsidP="00956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C6A30" w14:textId="77777777" w:rsidR="001A5E69" w:rsidRDefault="001A5E69" w:rsidP="00956C46">
      <w:pPr>
        <w:spacing w:after="0" w:line="240" w:lineRule="auto"/>
      </w:pPr>
      <w:r>
        <w:separator/>
      </w:r>
    </w:p>
  </w:footnote>
  <w:footnote w:type="continuationSeparator" w:id="0">
    <w:p w14:paraId="692CD9EB" w14:textId="77777777" w:rsidR="001A5E69" w:rsidRDefault="001A5E69" w:rsidP="00956C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48281139"/>
      <w:docPartObj>
        <w:docPartGallery w:val="Page Numbers (Top of Page)"/>
        <w:docPartUnique/>
      </w:docPartObj>
    </w:sdtPr>
    <w:sdtEndPr>
      <w:rPr>
        <w:noProof/>
      </w:rPr>
    </w:sdtEndPr>
    <w:sdtContent>
      <w:p w14:paraId="486B3FCE" w14:textId="0212ED65" w:rsidR="00956C46" w:rsidRPr="00956C46" w:rsidRDefault="00956C46">
        <w:pPr>
          <w:pStyle w:val="Header"/>
          <w:jc w:val="right"/>
          <w:rPr>
            <w:rFonts w:ascii="Times New Roman" w:hAnsi="Times New Roman" w:cs="Times New Roman"/>
            <w:sz w:val="24"/>
            <w:szCs w:val="24"/>
          </w:rPr>
        </w:pPr>
        <w:r w:rsidRPr="00956C46">
          <w:rPr>
            <w:rFonts w:ascii="Times New Roman" w:hAnsi="Times New Roman" w:cs="Times New Roman"/>
            <w:sz w:val="24"/>
            <w:szCs w:val="24"/>
          </w:rPr>
          <w:fldChar w:fldCharType="begin"/>
        </w:r>
        <w:r w:rsidRPr="00956C46">
          <w:rPr>
            <w:rFonts w:ascii="Times New Roman" w:hAnsi="Times New Roman" w:cs="Times New Roman"/>
            <w:sz w:val="24"/>
            <w:szCs w:val="24"/>
          </w:rPr>
          <w:instrText xml:space="preserve"> PAGE   \* MERGEFORMAT </w:instrText>
        </w:r>
        <w:r w:rsidRPr="00956C46">
          <w:rPr>
            <w:rFonts w:ascii="Times New Roman" w:hAnsi="Times New Roman" w:cs="Times New Roman"/>
            <w:sz w:val="24"/>
            <w:szCs w:val="24"/>
          </w:rPr>
          <w:fldChar w:fldCharType="separate"/>
        </w:r>
        <w:r w:rsidRPr="00956C46">
          <w:rPr>
            <w:rFonts w:ascii="Times New Roman" w:hAnsi="Times New Roman" w:cs="Times New Roman"/>
            <w:noProof/>
            <w:sz w:val="24"/>
            <w:szCs w:val="24"/>
          </w:rPr>
          <w:t>2</w:t>
        </w:r>
        <w:r w:rsidRPr="00956C46">
          <w:rPr>
            <w:rFonts w:ascii="Times New Roman" w:hAnsi="Times New Roman" w:cs="Times New Roman"/>
            <w:noProof/>
            <w:sz w:val="24"/>
            <w:szCs w:val="24"/>
          </w:rPr>
          <w:fldChar w:fldCharType="end"/>
        </w:r>
      </w:p>
    </w:sdtContent>
  </w:sdt>
  <w:p w14:paraId="5D2CDD94" w14:textId="77777777" w:rsidR="00956C46" w:rsidRPr="00956C46" w:rsidRDefault="00956C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46"/>
    <w:rsid w:val="001A5E69"/>
    <w:rsid w:val="0095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0EC0"/>
  <w15:chartTrackingRefBased/>
  <w15:docId w15:val="{CED53C62-D792-42F8-A91E-FF28DADB5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6C46"/>
  </w:style>
  <w:style w:type="paragraph" w:styleId="Footer">
    <w:name w:val="footer"/>
    <w:basedOn w:val="Normal"/>
    <w:link w:val="FooterChar"/>
    <w:uiPriority w:val="99"/>
    <w:unhideWhenUsed/>
    <w:rsid w:val="00956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231</Words>
  <Characters>1318</Characters>
  <Application>Microsoft Office Word</Application>
  <DocSecurity>0</DocSecurity>
  <Lines>10</Lines>
  <Paragraphs>3</Paragraphs>
  <ScaleCrop>false</ScaleCrop>
  <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kanyi</cp:lastModifiedBy>
  <cp:revision>1</cp:revision>
  <dcterms:created xsi:type="dcterms:W3CDTF">2020-10-29T15:58:00Z</dcterms:created>
  <dcterms:modified xsi:type="dcterms:W3CDTF">2020-10-29T16:02:00Z</dcterms:modified>
</cp:coreProperties>
</file>